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62"/>
        <w:gridCol w:w="4518"/>
      </w:tblGrid>
      <w:tr w:rsidR="002E6F5C" w:rsidTr="002E6F5C">
        <w:trPr>
          <w:trHeight w:val="50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</w:t>
            </w:r>
          </w:p>
        </w:tc>
        <w:tc>
          <w:tcPr>
            <w:tcW w:w="4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Тип прибора</w:t>
            </w:r>
          </w:p>
        </w:tc>
        <w:tc>
          <w:tcPr>
            <w:tcW w:w="45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Флажок1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0"/>
            <w:r>
              <w:rPr>
                <w:color w:val="000000"/>
                <w:szCs w:val="20"/>
              </w:rPr>
              <w:t xml:space="preserve"> </w:t>
            </w:r>
            <w:r>
              <w:t xml:space="preserve">переносной  </w:t>
            </w:r>
            <w:r>
              <w:rPr>
                <w:color w:val="000000"/>
                <w:szCs w:val="20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Флажок2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1"/>
            <w:r>
              <w:rPr>
                <w:color w:val="000000"/>
                <w:szCs w:val="20"/>
              </w:rPr>
              <w:t xml:space="preserve"> </w:t>
            </w:r>
            <w:r>
              <w:t>стационарный</w:t>
            </w:r>
          </w:p>
        </w:tc>
      </w:tr>
      <w:tr w:rsidR="002E6F5C" w:rsidTr="002E6F5C">
        <w:trPr>
          <w:trHeight w:val="1422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rPr>
                <w:color w:val="000000"/>
                <w:szCs w:val="20"/>
              </w:rPr>
              <w:t xml:space="preserve">Вид и временные характеристики требуемого контроля 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Флажок3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2"/>
            <w:r>
              <w:rPr>
                <w:color w:val="000000"/>
                <w:szCs w:val="20"/>
              </w:rPr>
              <w:t xml:space="preserve"> разовый экспресс-контроль  </w:t>
            </w:r>
          </w:p>
          <w:p w:rsidR="002E6F5C" w:rsidRDefault="002E6F5C">
            <w:pPr>
              <w:ind w:left="360" w:hanging="36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Флажок4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3"/>
            <w:r>
              <w:rPr>
                <w:color w:val="000000"/>
                <w:szCs w:val="20"/>
              </w:rPr>
              <w:t xml:space="preserve"> периодический автоматический контроль по команде с пульта, </w:t>
            </w:r>
          </w:p>
          <w:p w:rsidR="002E6F5C" w:rsidRDefault="002E6F5C">
            <w:pPr>
              <w:ind w:left="180" w:hanging="180"/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Флажок5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4"/>
            <w:r>
              <w:rPr>
                <w:color w:val="000000"/>
                <w:szCs w:val="20"/>
              </w:rPr>
              <w:t xml:space="preserve"> непрерывный круглосуточный автоматический контроль-мониторинг</w:t>
            </w:r>
          </w:p>
        </w:tc>
      </w:tr>
      <w:tr w:rsidR="002E6F5C" w:rsidTr="002E6F5C">
        <w:trPr>
          <w:trHeight w:val="573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3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Тип производства</w:t>
            </w:r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область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применения</w:t>
            </w:r>
            <w:proofErr w:type="spellEnd"/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5" w:name="ТекстовоеПоле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2E6F5C" w:rsidTr="002E6F5C">
        <w:trPr>
          <w:trHeight w:val="573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4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Тип измеряемой среды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6" w:name="ТекстовоеПоле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2E6F5C" w:rsidTr="002E6F5C">
        <w:trPr>
          <w:trHeight w:val="573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5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Анализируемые компоненты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7" w:name="ТекстовоеПоле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2E6F5C" w:rsidTr="002E6F5C">
        <w:trPr>
          <w:trHeight w:val="738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6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Диапазон концентраций анализируемого компонента (компонентов)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8" w:name="ТекстовоеПоле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2E6F5C" w:rsidTr="002E6F5C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7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 xml:space="preserve">Состав измеряемой среды (по </w:t>
            </w:r>
            <w:proofErr w:type="spellStart"/>
            <w:proofErr w:type="gramStart"/>
            <w:r>
              <w:t>возмож-ности</w:t>
            </w:r>
            <w:proofErr w:type="spellEnd"/>
            <w:proofErr w:type="gramEnd"/>
            <w:r>
              <w:t xml:space="preserve"> более полный, с указанием </w:t>
            </w:r>
            <w:proofErr w:type="spellStart"/>
            <w:r>
              <w:t>концен-траций</w:t>
            </w:r>
            <w:proofErr w:type="spellEnd"/>
            <w:r>
              <w:t xml:space="preserve"> </w:t>
            </w:r>
            <w:proofErr w:type="spellStart"/>
            <w:r>
              <w:t>неизмеряемых</w:t>
            </w:r>
            <w:proofErr w:type="spellEnd"/>
            <w:r>
              <w:t xml:space="preserve"> компонентов)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9" w:name="ТекстовоеПоле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2E6F5C" w:rsidTr="002E6F5C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8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Местонахождение точки  измерения (</w:t>
            </w:r>
            <w:proofErr w:type="spellStart"/>
            <w:r>
              <w:t>пробоотбора</w:t>
            </w:r>
            <w:proofErr w:type="spellEnd"/>
            <w:r>
              <w:t>)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Флажок7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10"/>
            <w:r>
              <w:rPr>
                <w:color w:val="000000"/>
                <w:szCs w:val="20"/>
              </w:rPr>
              <w:t xml:space="preserve"> в</w:t>
            </w:r>
            <w:r>
              <w:t xml:space="preserve"> помещении </w:t>
            </w:r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Флажок8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11"/>
            <w:r>
              <w:rPr>
                <w:color w:val="000000"/>
                <w:szCs w:val="20"/>
              </w:rPr>
              <w:t xml:space="preserve"> </w:t>
            </w:r>
            <w:r>
              <w:t>вне помещения</w:t>
            </w:r>
          </w:p>
        </w:tc>
      </w:tr>
      <w:tr w:rsidR="002E6F5C" w:rsidTr="002E6F5C">
        <w:trPr>
          <w:trHeight w:val="947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9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Категория помещения в точке измерения (</w:t>
            </w:r>
            <w:proofErr w:type="spellStart"/>
            <w:r>
              <w:t>пробоотбора</w:t>
            </w:r>
            <w:proofErr w:type="spellEnd"/>
            <w:r>
              <w:t>)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Флажок9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12"/>
            <w:r>
              <w:rPr>
                <w:color w:val="000000"/>
                <w:szCs w:val="20"/>
              </w:rPr>
              <w:t xml:space="preserve"> </w:t>
            </w:r>
            <w:r>
              <w:t xml:space="preserve">Не </w:t>
            </w:r>
            <w:proofErr w:type="gramStart"/>
            <w:r>
              <w:t>взрывоопасное</w:t>
            </w:r>
            <w:proofErr w:type="gramEnd"/>
            <w:r>
              <w:t xml:space="preserve">, не пожароопасное </w:t>
            </w:r>
            <w:r>
              <w:rPr>
                <w:color w:val="000000"/>
                <w:szCs w:val="20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Флажок10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13"/>
            <w:r>
              <w:rPr>
                <w:color w:val="000000"/>
                <w:szCs w:val="20"/>
              </w:rPr>
              <w:t xml:space="preserve"> </w:t>
            </w:r>
            <w:r>
              <w:t>Взрывоопасное (указать категорию</w:t>
            </w:r>
            <w: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>)</w:t>
            </w:r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Флажок11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14"/>
            <w:r>
              <w:rPr>
                <w:color w:val="000000"/>
                <w:szCs w:val="20"/>
              </w:rPr>
              <w:t xml:space="preserve"> </w:t>
            </w:r>
            <w:proofErr w:type="gramStart"/>
            <w:r>
              <w:t>пожароопасное</w:t>
            </w:r>
            <w:proofErr w:type="gramEnd"/>
            <w:r>
              <w:t xml:space="preserve"> (указать категорию</w:t>
            </w:r>
            <w: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>)</w:t>
            </w:r>
          </w:p>
        </w:tc>
      </w:tr>
      <w:tr w:rsidR="002E6F5C" w:rsidTr="002E6F5C">
        <w:trPr>
          <w:cantSplit/>
          <w:trHeight w:val="50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10</w:t>
            </w: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t xml:space="preserve">Физические параметры анализируемой смеси в точке измерений: </w:t>
            </w:r>
          </w:p>
        </w:tc>
      </w:tr>
      <w:tr w:rsidR="002E6F5C" w:rsidTr="002E6F5C">
        <w:trPr>
          <w:cantSplit/>
          <w:trHeight w:val="187"/>
        </w:trPr>
        <w:tc>
          <w:tcPr>
            <w:tcW w:w="5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Температура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15" w:name="ТекстовоеПоле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2E6F5C" w:rsidTr="002E6F5C">
        <w:trPr>
          <w:cantSplit/>
          <w:trHeight w:val="147"/>
        </w:trPr>
        <w:tc>
          <w:tcPr>
            <w:tcW w:w="5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Давление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16" w:name="ТекстовоеПоле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2E6F5C" w:rsidTr="002E6F5C">
        <w:trPr>
          <w:cantSplit/>
          <w:trHeight w:val="334"/>
        </w:trPr>
        <w:tc>
          <w:tcPr>
            <w:tcW w:w="5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Скорость потока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17" w:name="ТекстовоеПоле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  <w:tr w:rsidR="002E6F5C" w:rsidTr="002E6F5C">
        <w:trPr>
          <w:cantSplit/>
          <w:trHeight w:val="174"/>
        </w:trPr>
        <w:tc>
          <w:tcPr>
            <w:tcW w:w="5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Влагосодержание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18" w:name="ТекстовоеПоле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2E6F5C" w:rsidTr="002E6F5C">
        <w:trPr>
          <w:cantSplit/>
          <w:trHeight w:val="613"/>
        </w:trPr>
        <w:tc>
          <w:tcPr>
            <w:tcW w:w="5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 xml:space="preserve">Содержание взвешенных частиц и их </w:t>
            </w:r>
          </w:p>
          <w:p w:rsidR="002E6F5C" w:rsidRDefault="002E6F5C">
            <w:r>
              <w:t>химический состав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9" w:name="ТекстовоеПоле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2E6F5C" w:rsidTr="002E6F5C">
        <w:trPr>
          <w:trHeight w:val="400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11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Диаметр газохода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6F5C" w:rsidRDefault="002E6F5C">
            <w: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20" w:name="ТекстовоеПоле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2E6F5C" w:rsidTr="002E6F5C">
        <w:trPr>
          <w:trHeight w:val="400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</w:t>
            </w:r>
            <w:bookmarkStart w:id="21" w:name="ТекстовоеПоле13"/>
            <w:r>
              <w:t>2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Толщина стенки газохода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2E6F5C" w:rsidTr="002E6F5C">
        <w:trPr>
          <w:trHeight w:val="472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13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>Материал стенок газохода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22" w:name="ТекстовоеПоле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</w:tbl>
    <w:p w:rsidR="002E6F5C" w:rsidRDefault="002E6F5C" w:rsidP="002E6F5C">
      <w:pPr>
        <w:spacing w:before="120" w:after="120"/>
      </w:pPr>
      <w:r>
        <w:rPr>
          <w:b/>
          <w:i/>
          <w:sz w:val="32"/>
          <w:szCs w:val="32"/>
          <w:u w:val="single"/>
        </w:rPr>
        <w:t>Вопросы: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62"/>
        <w:gridCol w:w="4518"/>
      </w:tblGrid>
      <w:tr w:rsidR="002E6F5C" w:rsidTr="002E6F5C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</w:t>
            </w:r>
            <w:bookmarkStart w:id="23" w:name="ТекстовоеПоле14"/>
            <w:r>
              <w:t>4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E6F5C" w:rsidRDefault="002E6F5C">
            <w:r>
              <w:t xml:space="preserve">Необходима ли система </w:t>
            </w:r>
            <w:proofErr w:type="spellStart"/>
            <w:r>
              <w:t>пробоподготовки</w:t>
            </w:r>
            <w:proofErr w:type="spellEnd"/>
            <w:r>
              <w:t xml:space="preserve">, есть ли какие-либо рекомендации по системе </w:t>
            </w:r>
            <w:proofErr w:type="spellStart"/>
            <w:r>
              <w:t>пробоподготовки</w:t>
            </w:r>
            <w:proofErr w:type="spellEnd"/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  <w:tr w:rsidR="002E6F5C" w:rsidTr="002E6F5C">
        <w:trPr>
          <w:trHeight w:val="787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15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F5C" w:rsidRDefault="002E6F5C">
            <w:r>
              <w:t xml:space="preserve">Есть ли возможность установки оборудования в непосредственной близости от точки </w:t>
            </w:r>
            <w:proofErr w:type="spellStart"/>
            <w:r>
              <w:t>пробоотбора</w:t>
            </w:r>
            <w:proofErr w:type="spellEnd"/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E6F5C" w:rsidTr="002E6F5C">
        <w:trPr>
          <w:trHeight w:val="205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lastRenderedPageBreak/>
              <w:t>16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F5C" w:rsidRPr="002E6F5C" w:rsidRDefault="002E6F5C">
            <w:r>
              <w:t xml:space="preserve">Где будет проходить </w:t>
            </w:r>
            <w:proofErr w:type="spellStart"/>
            <w:r>
              <w:t>пробоотборная</w:t>
            </w:r>
            <w:proofErr w:type="spellEnd"/>
            <w:r>
              <w:t xml:space="preserve"> линия Длина </w:t>
            </w:r>
            <w:proofErr w:type="spellStart"/>
            <w:r>
              <w:t>пробоотборной</w:t>
            </w:r>
            <w:proofErr w:type="spellEnd"/>
            <w:r>
              <w:t xml:space="preserve"> линии</w:t>
            </w:r>
          </w:p>
          <w:p w:rsidR="002E6F5C" w:rsidRDefault="002E6F5C">
            <w:r>
              <w:t xml:space="preserve">Температура воздуха по периметру </w:t>
            </w:r>
            <w:proofErr w:type="spellStart"/>
            <w:r>
              <w:t>пробоотборной</w:t>
            </w:r>
            <w:proofErr w:type="spellEnd"/>
            <w:r>
              <w:t xml:space="preserve"> линии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Флажок6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24"/>
            <w:r>
              <w:rPr>
                <w:color w:val="000000"/>
                <w:szCs w:val="20"/>
              </w:rPr>
              <w:t xml:space="preserve"> в</w:t>
            </w:r>
            <w:r>
              <w:t xml:space="preserve"> помещении  </w:t>
            </w:r>
          </w:p>
          <w:p w:rsidR="002E6F5C" w:rsidRDefault="002E6F5C">
            <w:r>
              <w:t>(</w:t>
            </w:r>
            <w: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25" w:name="ТекстовоеПоле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  <w:r>
              <w:t xml:space="preserve">  метров)</w:t>
            </w:r>
          </w:p>
          <w:p w:rsidR="002E6F5C" w:rsidRDefault="002E6F5C">
            <w:r>
              <w:t>Диапазон температур:</w:t>
            </w:r>
          </w:p>
          <w:p w:rsidR="002E6F5C" w:rsidRDefault="002E6F5C">
            <w: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Флажок12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26"/>
            <w:r>
              <w:rPr>
                <w:color w:val="000000"/>
                <w:szCs w:val="20"/>
              </w:rPr>
              <w:t xml:space="preserve"> </w:t>
            </w:r>
            <w:r>
              <w:t>вне помещения (</w:t>
            </w:r>
            <w: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27" w:name="ТекстовоеПоле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  <w:r>
              <w:t xml:space="preserve">   метров)</w:t>
            </w:r>
          </w:p>
          <w:p w:rsidR="002E6F5C" w:rsidRDefault="002E6F5C">
            <w:r>
              <w:t>Диапазон температур:</w:t>
            </w:r>
          </w:p>
          <w:p w:rsidR="002E6F5C" w:rsidRDefault="002E6F5C">
            <w:pPr>
              <w:rPr>
                <w:lang w:val="en-US"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28" w:name="ТекстовоеПоле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</w:tr>
      <w:tr w:rsidR="002E6F5C" w:rsidTr="002E6F5C">
        <w:trPr>
          <w:cantSplit/>
          <w:trHeight w:val="63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17.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Имеются ли на месте эксплуатации:</w:t>
            </w:r>
          </w:p>
          <w:p w:rsidR="002E6F5C" w:rsidRDefault="002E6F5C">
            <w:r>
              <w:t>сжатый воздух, вода, пар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6F5C" w:rsidRDefault="002E6F5C">
            <w: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29" w:name="ТекстовоеПоле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  <w:p w:rsidR="002E6F5C" w:rsidRDefault="002E6F5C"/>
        </w:tc>
      </w:tr>
      <w:tr w:rsidR="002E6F5C" w:rsidTr="002E6F5C">
        <w:trPr>
          <w:cantSplit/>
          <w:trHeight w:val="34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18.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Нужен ли возврат пробы в газоход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Флажок16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30"/>
            <w:r>
              <w:rPr>
                <w:color w:val="00000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Cs w:val="20"/>
              </w:rPr>
              <w:t>нужен</w:t>
            </w:r>
            <w:proofErr w:type="gramEnd"/>
            <w:r>
              <w:rPr>
                <w:color w:val="000000"/>
                <w:szCs w:val="20"/>
              </w:rPr>
              <w:t xml:space="preserve">  </w:t>
            </w:r>
            <w:r>
              <w:rPr>
                <w:color w:val="000000"/>
                <w:szCs w:val="20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Флажок17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31"/>
            <w:r>
              <w:rPr>
                <w:color w:val="000000"/>
                <w:szCs w:val="20"/>
              </w:rPr>
              <w:t xml:space="preserve"> не нужен</w:t>
            </w:r>
          </w:p>
        </w:tc>
      </w:tr>
      <w:tr w:rsidR="002E6F5C" w:rsidTr="002E6F5C">
        <w:trPr>
          <w:cantSplit/>
          <w:trHeight w:val="347"/>
        </w:trPr>
        <w:tc>
          <w:tcPr>
            <w:tcW w:w="5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Характеристики точки возврата пробы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6F5C" w:rsidRDefault="002E6F5C">
            <w:pPr>
              <w:rPr>
                <w:color w:val="000000"/>
                <w:szCs w:val="20"/>
              </w:rPr>
            </w:pPr>
          </w:p>
        </w:tc>
      </w:tr>
      <w:tr w:rsidR="002E6F5C" w:rsidTr="002E6F5C">
        <w:trPr>
          <w:cantSplit/>
          <w:trHeight w:val="347"/>
        </w:trPr>
        <w:tc>
          <w:tcPr>
            <w:tcW w:w="5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Температура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32" w:name="ТекстовоеПоле21"/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fldChar w:fldCharType="end"/>
            </w:r>
            <w:bookmarkEnd w:id="32"/>
          </w:p>
        </w:tc>
      </w:tr>
      <w:tr w:rsidR="002E6F5C" w:rsidTr="002E6F5C">
        <w:trPr>
          <w:cantSplit/>
          <w:trHeight w:val="347"/>
        </w:trPr>
        <w:tc>
          <w:tcPr>
            <w:tcW w:w="5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Давление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33" w:name="ТекстовоеПоле22"/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fldChar w:fldCharType="end"/>
            </w:r>
            <w:bookmarkEnd w:id="33"/>
          </w:p>
        </w:tc>
      </w:tr>
      <w:tr w:rsidR="002E6F5C" w:rsidTr="002E6F5C">
        <w:trPr>
          <w:trHeight w:val="2172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19.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Характеристика места установки измерительного блока стационарного прибора-анализатора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Флажок13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34"/>
            <w:r>
              <w:rPr>
                <w:color w:val="000000"/>
                <w:szCs w:val="20"/>
              </w:rPr>
              <w:t xml:space="preserve"> в помещении</w:t>
            </w:r>
          </w:p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под навесом, в шкафу, указать </w:t>
            </w:r>
            <w:r>
              <w:rPr>
                <w:color w:val="000000"/>
                <w:szCs w:val="20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color w:val="000000"/>
                <w:szCs w:val="20"/>
              </w:rPr>
              <w:fldChar w:fldCharType="end"/>
            </w:r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Флажок14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35"/>
            <w:r>
              <w:t xml:space="preserve"> агрессивная среда, указать какая</w:t>
            </w:r>
            <w: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36" w:name="ТекстовоеПоле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  <w:p w:rsidR="002E6F5C" w:rsidRDefault="002E6F5C"/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Флажок15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37"/>
            <w:r>
              <w:rPr>
                <w:color w:val="000000"/>
                <w:szCs w:val="20"/>
              </w:rPr>
              <w:t xml:space="preserve"> вне помещения: под навесом, в шкафу, указать </w:t>
            </w:r>
            <w:r>
              <w:rPr>
                <w:color w:val="000000"/>
                <w:szCs w:val="20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38" w:name="ТекстовоеПоле19"/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fldChar w:fldCharType="end"/>
            </w:r>
            <w:bookmarkEnd w:id="38"/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20"/>
              </w:rPr>
              <w:instrText xml:space="preserve"> FORMCHECKBOX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end"/>
            </w:r>
            <w:r>
              <w:t xml:space="preserve"> агрессивная среда, указать какая</w:t>
            </w:r>
            <w: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E6F5C" w:rsidRDefault="002E6F5C"/>
        </w:tc>
      </w:tr>
      <w:tr w:rsidR="002E6F5C" w:rsidTr="002E6F5C">
        <w:trPr>
          <w:cantSplit/>
          <w:trHeight w:val="229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20.</w:t>
            </w:r>
          </w:p>
        </w:tc>
        <w:tc>
          <w:tcPr>
            <w:tcW w:w="9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t xml:space="preserve">В месте установки измерительного блока: </w:t>
            </w:r>
          </w:p>
        </w:tc>
      </w:tr>
      <w:tr w:rsidR="002E6F5C" w:rsidTr="002E6F5C">
        <w:trPr>
          <w:cantSplit/>
          <w:trHeight w:val="195"/>
        </w:trPr>
        <w:tc>
          <w:tcPr>
            <w:tcW w:w="5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Температура воздуха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39" w:name="ТекстовоеПоле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</w:tr>
      <w:tr w:rsidR="002E6F5C" w:rsidTr="002E6F5C">
        <w:trPr>
          <w:cantSplit/>
          <w:trHeight w:val="292"/>
        </w:trPr>
        <w:tc>
          <w:tcPr>
            <w:tcW w:w="5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Влажность воздуха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bookmarkStart w:id="40" w:name="ТекстовоеПоле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</w:tr>
      <w:tr w:rsidR="002E6F5C" w:rsidTr="002E6F5C">
        <w:trPr>
          <w:trHeight w:val="886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21.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Питание измерительного блока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Флажок18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41"/>
            <w:r>
              <w:rPr>
                <w:color w:val="000000"/>
                <w:szCs w:val="20"/>
              </w:rPr>
              <w:t xml:space="preserve"> 220В</w:t>
            </w:r>
          </w:p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Флажок19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42"/>
            <w:r>
              <w:rPr>
                <w:color w:val="000000"/>
                <w:szCs w:val="20"/>
              </w:rPr>
              <w:t xml:space="preserve"> 12В</w:t>
            </w:r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Флажок20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43"/>
            <w:r>
              <w:rPr>
                <w:color w:val="000000"/>
                <w:szCs w:val="20"/>
              </w:rPr>
              <w:t xml:space="preserve"> встроенные батареи</w:t>
            </w:r>
          </w:p>
        </w:tc>
      </w:tr>
      <w:tr w:rsidR="002E6F5C" w:rsidTr="002E6F5C">
        <w:trPr>
          <w:trHeight w:val="7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22.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Выходные сигналы измерительного блока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Флажок21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44"/>
            <w:r>
              <w:rPr>
                <w:color w:val="000000"/>
                <w:szCs w:val="20"/>
              </w:rPr>
              <w:t xml:space="preserve"> встроенный дисплей, указать единицы измерения и цену деления шкалы </w:t>
            </w:r>
            <w:r>
              <w:rPr>
                <w:color w:val="000000"/>
                <w:szCs w:val="20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45" w:name="ТекстовоеПоле24"/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fldChar w:fldCharType="end"/>
            </w:r>
            <w:bookmarkEnd w:id="45"/>
          </w:p>
          <w:p w:rsidR="002E6F5C" w:rsidRDefault="002E6F5C">
            <w:pPr>
              <w:rPr>
                <w:color w:val="000000"/>
                <w:szCs w:val="20"/>
              </w:rPr>
            </w:pPr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Флажок22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46"/>
            <w:r>
              <w:rPr>
                <w:color w:val="000000"/>
                <w:szCs w:val="20"/>
              </w:rPr>
              <w:t xml:space="preserve"> а</w:t>
            </w:r>
            <w:r>
              <w:t xml:space="preserve">налоговый сигнал, указать какой </w:t>
            </w:r>
            <w: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id="47" w:name="ТекстовоеПоле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7"/>
          </w:p>
          <w:p w:rsidR="002E6F5C" w:rsidRDefault="002E6F5C"/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Флажок23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48"/>
            <w:r>
              <w:rPr>
                <w:color w:val="000000"/>
                <w:szCs w:val="20"/>
              </w:rPr>
              <w:t xml:space="preserve"> цифровой сигнал</w:t>
            </w:r>
            <w:r>
              <w:t xml:space="preserve">, указать какой </w:t>
            </w:r>
          </w:p>
          <w:p w:rsidR="002E6F5C" w:rsidRDefault="002E6F5C">
            <w: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E6F5C" w:rsidRDefault="002E6F5C">
            <w:pPr>
              <w:rPr>
                <w:color w:val="000000"/>
                <w:szCs w:val="20"/>
              </w:rPr>
            </w:pPr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Флажок24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49"/>
            <w:r>
              <w:rPr>
                <w:color w:val="000000"/>
                <w:szCs w:val="20"/>
              </w:rPr>
              <w:t xml:space="preserve"> сигнальные реле «сухие контакты», указать пороги </w:t>
            </w:r>
            <w:proofErr w:type="gramStart"/>
            <w:r>
              <w:rPr>
                <w:color w:val="000000"/>
                <w:szCs w:val="20"/>
                <w:lang w:val="en-US"/>
              </w:rPr>
              <w:t>c</w:t>
            </w:r>
            <w:proofErr w:type="spellStart"/>
            <w:proofErr w:type="gramEnd"/>
            <w:r>
              <w:rPr>
                <w:color w:val="000000"/>
                <w:szCs w:val="20"/>
              </w:rPr>
              <w:t>рабатывания</w:t>
            </w:r>
            <w:proofErr w:type="spellEnd"/>
            <w:r>
              <w:rPr>
                <w:color w:val="000000"/>
                <w:szCs w:val="20"/>
              </w:rPr>
              <w:t xml:space="preserve"> и тип контакта (НЗ или НР) </w:t>
            </w:r>
            <w:r>
              <w:rPr>
                <w:color w:val="000000"/>
                <w:szCs w:val="20"/>
              </w:rPr>
              <w:fldChar w:fldCharType="begin">
                <w:ffData>
                  <w:name w:val="ТекстовоеПоле26"/>
                  <w:enabled/>
                  <w:calcOnExit w:val="0"/>
                  <w:textInput/>
                </w:ffData>
              </w:fldChar>
            </w:r>
            <w:bookmarkStart w:id="50" w:name="ТекстовоеПоле26"/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fldChar w:fldCharType="end"/>
            </w:r>
            <w:bookmarkEnd w:id="50"/>
          </w:p>
        </w:tc>
      </w:tr>
    </w:tbl>
    <w:p w:rsidR="002E6F5C" w:rsidRDefault="002E6F5C" w:rsidP="002E6F5C">
      <w:pPr>
        <w:pBdr>
          <w:bottom w:val="single" w:sz="8" w:space="1" w:color="auto"/>
        </w:pBdr>
        <w:rPr>
          <w:b/>
          <w:sz w:val="16"/>
          <w:szCs w:val="16"/>
        </w:rPr>
      </w:pPr>
      <w:bookmarkStart w:id="51" w:name="_GoBack"/>
      <w:bookmarkEnd w:id="51"/>
    </w:p>
    <w:p w:rsidR="002E6F5C" w:rsidRDefault="002E6F5C" w:rsidP="002E6F5C">
      <w:pPr>
        <w:spacing w:before="120" w:after="120"/>
      </w:pPr>
      <w:r>
        <w:rPr>
          <w:b/>
          <w:i/>
          <w:sz w:val="32"/>
          <w:szCs w:val="32"/>
          <w:u w:val="single"/>
        </w:rPr>
        <w:t>Вопросы:</w:t>
      </w:r>
    </w:p>
    <w:tbl>
      <w:tblPr>
        <w:tblW w:w="97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62"/>
        <w:gridCol w:w="4518"/>
      </w:tblGrid>
      <w:tr w:rsidR="002E6F5C" w:rsidTr="002E6F5C">
        <w:trPr>
          <w:trHeight w:val="1096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23.</w:t>
            </w:r>
          </w:p>
        </w:tc>
        <w:tc>
          <w:tcPr>
            <w:tcW w:w="46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 xml:space="preserve">Встроенная сигнализация  </w:t>
            </w:r>
          </w:p>
        </w:tc>
        <w:tc>
          <w:tcPr>
            <w:tcW w:w="45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6F5C" w:rsidRDefault="002E6F5C">
            <w:pPr>
              <w:spacing w:before="12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Флажок28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52"/>
            <w:r>
              <w:rPr>
                <w:color w:val="000000"/>
                <w:szCs w:val="20"/>
              </w:rPr>
              <w:t xml:space="preserve"> необходима, указать, какая </w:t>
            </w:r>
            <w:r>
              <w:rPr>
                <w:color w:val="000000"/>
                <w:szCs w:val="20"/>
              </w:rPr>
              <w:fldChar w:fldCharType="begin">
                <w:ffData>
                  <w:name w:val="ТекстовоеПоле30"/>
                  <w:enabled/>
                  <w:calcOnExit w:val="0"/>
                  <w:textInput/>
                </w:ffData>
              </w:fldChar>
            </w:r>
            <w:bookmarkStart w:id="53" w:name="ТекстовоеПоле30"/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fldChar w:fldCharType="end"/>
            </w:r>
            <w:bookmarkEnd w:id="53"/>
          </w:p>
          <w:p w:rsidR="002E6F5C" w:rsidRDefault="002E6F5C">
            <w:pPr>
              <w:rPr>
                <w:color w:val="000000"/>
                <w:szCs w:val="20"/>
              </w:rPr>
            </w:pPr>
          </w:p>
          <w:p w:rsidR="002E6F5C" w:rsidRDefault="002E6F5C">
            <w:pPr>
              <w:rPr>
                <w:color w:val="000000"/>
                <w:szCs w:val="20"/>
              </w:rPr>
            </w:pPr>
          </w:p>
          <w:p w:rsidR="002E6F5C" w:rsidRDefault="002E6F5C">
            <w:pPr>
              <w:spacing w:after="120"/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Флажок27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54"/>
            <w:r>
              <w:rPr>
                <w:color w:val="000000"/>
                <w:szCs w:val="20"/>
              </w:rPr>
              <w:t xml:space="preserve"> нет необходимости</w:t>
            </w:r>
          </w:p>
        </w:tc>
      </w:tr>
      <w:tr w:rsidR="002E6F5C" w:rsidTr="002E6F5C">
        <w:trPr>
          <w:trHeight w:val="689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24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 xml:space="preserve">Требуемые пороговые значения концентрации измеряемого компонента </w:t>
            </w:r>
            <w:r>
              <w:lastRenderedPageBreak/>
              <w:t>(для встроенной сигнализации)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color w:val="000000"/>
                <w:szCs w:val="20"/>
              </w:rPr>
              <w:fldChar w:fldCharType="end"/>
            </w:r>
          </w:p>
        </w:tc>
      </w:tr>
      <w:tr w:rsidR="002E6F5C" w:rsidTr="002E6F5C">
        <w:trPr>
          <w:trHeight w:val="689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lastRenderedPageBreak/>
              <w:t>25.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Внутренняя память результатов измерений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Флажок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Флажок25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55"/>
            <w:r>
              <w:rPr>
                <w:color w:val="00000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Cs w:val="20"/>
              </w:rPr>
              <w:t>нужна</w:t>
            </w:r>
            <w:proofErr w:type="gramEnd"/>
            <w:r>
              <w:rPr>
                <w:color w:val="000000"/>
                <w:szCs w:val="20"/>
              </w:rPr>
              <w:t xml:space="preserve">, указать объем  </w:t>
            </w:r>
            <w:r>
              <w:rPr>
                <w:color w:val="000000"/>
                <w:szCs w:val="20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56" w:name="ТекстовоеПоле27"/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fldChar w:fldCharType="end"/>
            </w:r>
            <w:bookmarkEnd w:id="56"/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Флажок26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57"/>
            <w:r>
              <w:rPr>
                <w:color w:val="000000"/>
                <w:szCs w:val="20"/>
              </w:rPr>
              <w:t xml:space="preserve"> не нужна</w:t>
            </w:r>
          </w:p>
        </w:tc>
      </w:tr>
      <w:tr w:rsidR="002E6F5C" w:rsidTr="002E6F5C">
        <w:trPr>
          <w:cantSplit/>
          <w:trHeight w:val="467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26.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Желаемое исполнение корпуса прибора, есть ли специальные требования: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color w:val="000000"/>
                <w:szCs w:val="20"/>
              </w:rPr>
              <w:fldChar w:fldCharType="end"/>
            </w:r>
          </w:p>
          <w:p w:rsidR="002E6F5C" w:rsidRDefault="002E6F5C"/>
        </w:tc>
      </w:tr>
      <w:tr w:rsidR="002E6F5C" w:rsidTr="002E6F5C">
        <w:trPr>
          <w:cantSplit/>
          <w:trHeight w:val="387"/>
        </w:trPr>
        <w:tc>
          <w:tcPr>
            <w:tcW w:w="5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габаритные размеры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4518" w:type="dxa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32"/>
                  <w:enabled/>
                  <w:calcOnExit w:val="0"/>
                  <w:textInput/>
                </w:ffData>
              </w:fldChar>
            </w:r>
            <w:bookmarkStart w:id="58" w:name="ТекстовоеПоле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8"/>
          </w:p>
        </w:tc>
      </w:tr>
      <w:tr w:rsidR="002E6F5C" w:rsidTr="002E6F5C">
        <w:trPr>
          <w:cantSplit/>
          <w:trHeight w:val="227"/>
        </w:trPr>
        <w:tc>
          <w:tcPr>
            <w:tcW w:w="5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масса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fldChar w:fldCharType="begin">
                <w:ffData>
                  <w:name w:val="ТекстовоеПоле33"/>
                  <w:enabled/>
                  <w:calcOnExit w:val="0"/>
                  <w:textInput/>
                </w:ffData>
              </w:fldChar>
            </w:r>
            <w:bookmarkStart w:id="59" w:name="ТекстовоеПоле33"/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fldChar w:fldCharType="end"/>
            </w:r>
            <w:bookmarkEnd w:id="59"/>
          </w:p>
        </w:tc>
      </w:tr>
      <w:tr w:rsidR="002E6F5C" w:rsidTr="002E6F5C">
        <w:trPr>
          <w:cantSplit/>
          <w:trHeight w:val="973"/>
        </w:trPr>
        <w:tc>
          <w:tcPr>
            <w:tcW w:w="5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/>
        </w:tc>
        <w:tc>
          <w:tcPr>
            <w:tcW w:w="4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Монтаж – (для стационарного типа прибора)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Флажок29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60"/>
            <w:r>
              <w:t xml:space="preserve"> настенный</w:t>
            </w:r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Флажок30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61"/>
            <w:r>
              <w:t xml:space="preserve"> настольный</w:t>
            </w:r>
          </w:p>
          <w:p w:rsidR="002E6F5C" w:rsidRDefault="002E6F5C">
            <w:r>
              <w:rPr>
                <w:color w:val="000000"/>
                <w:szCs w:val="20"/>
              </w:rPr>
              <w:fldChar w:fldCharType="begin">
                <w:ffData>
                  <w:name w:val="Флажок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Флажок31"/>
            <w:r>
              <w:rPr>
                <w:color w:val="000000"/>
                <w:szCs w:val="20"/>
              </w:rPr>
              <w:instrText xml:space="preserve"> FORMCHECKBOX </w:instrText>
            </w:r>
            <w:r>
              <w:fldChar w:fldCharType="end"/>
            </w:r>
            <w:bookmarkEnd w:id="62"/>
            <w:r>
              <w:rPr>
                <w:color w:val="000000"/>
                <w:szCs w:val="20"/>
              </w:rPr>
              <w:t xml:space="preserve"> </w:t>
            </w:r>
            <w:r>
              <w:t>на салазках</w:t>
            </w:r>
          </w:p>
          <w:p w:rsidR="002E6F5C" w:rsidRDefault="002E6F5C">
            <w:r>
              <w:t xml:space="preserve">дополнительно </w:t>
            </w:r>
            <w:r>
              <w:rPr>
                <w:color w:val="000000"/>
                <w:szCs w:val="20"/>
              </w:rPr>
              <w:fldChar w:fldCharType="begin">
                <w:ffData>
                  <w:name w:val="ТекстовоеПоле3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szCs w:val="20"/>
              </w:rPr>
              <w:instrText xml:space="preserve"> FORMTEXT </w:instrTex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  <w:fldChar w:fldCharType="separate"/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noProof/>
                <w:color w:val="000000"/>
                <w:szCs w:val="20"/>
              </w:rPr>
              <w:t> </w:t>
            </w:r>
            <w:r>
              <w:rPr>
                <w:color w:val="000000"/>
                <w:szCs w:val="20"/>
              </w:rPr>
              <w:fldChar w:fldCharType="end"/>
            </w:r>
          </w:p>
        </w:tc>
      </w:tr>
      <w:tr w:rsidR="002E6F5C" w:rsidTr="002E6F5C">
        <w:trPr>
          <w:trHeight w:val="922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</w:t>
            </w:r>
            <w:bookmarkStart w:id="63" w:name="ТекстовоеПоле34"/>
            <w:r>
              <w:t>7.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rPr>
                <w:color w:val="000000"/>
                <w:szCs w:val="20"/>
              </w:rPr>
              <w:t>Основная погрешность измерений (в диапазоне измерений) для каждого контролируемого компонента, не более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3"/>
          </w:p>
        </w:tc>
      </w:tr>
      <w:tr w:rsidR="002E6F5C" w:rsidTr="002E6F5C">
        <w:trPr>
          <w:trHeight w:val="572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</w:t>
            </w:r>
            <w:bookmarkStart w:id="64" w:name="ТекстовоеПоле35"/>
            <w:r>
              <w:t>8.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Требования по наличию сертификатов, разрешений и пр.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E6F5C" w:rsidRDefault="002E6F5C">
            <w: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4"/>
          </w:p>
        </w:tc>
      </w:tr>
      <w:tr w:rsidR="002E6F5C" w:rsidTr="002E6F5C">
        <w:trPr>
          <w:trHeight w:val="970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pPr>
              <w:jc w:val="center"/>
            </w:pPr>
            <w:r>
              <w:t>29.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E6F5C" w:rsidRDefault="002E6F5C">
            <w:r>
              <w:t>Дополнительные требования и пояснения по запросу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E6F5C" w:rsidRDefault="002E6F5C">
            <w:r>
              <w:fldChar w:fldCharType="begin">
                <w:ffData>
                  <w:name w:val="ТекстовоеПоле31"/>
                  <w:enabled/>
                  <w:calcOnExit w:val="0"/>
                  <w:textInput/>
                </w:ffData>
              </w:fldChar>
            </w:r>
            <w:bookmarkStart w:id="65" w:name="ТекстовоеПоле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5"/>
          </w:p>
        </w:tc>
      </w:tr>
    </w:tbl>
    <w:p w:rsidR="002E6F5C" w:rsidRDefault="002E6F5C" w:rsidP="002E6F5C">
      <w:pPr>
        <w:jc w:val="center"/>
      </w:pPr>
    </w:p>
    <w:p w:rsidR="002E6F5C" w:rsidRDefault="002E6F5C" w:rsidP="002E6F5C">
      <w:pPr>
        <w:tabs>
          <w:tab w:val="left" w:leader="underscore" w:pos="4320"/>
        </w:tabs>
      </w:pPr>
      <w:r>
        <w:rPr>
          <w:sz w:val="28"/>
          <w:szCs w:val="28"/>
        </w:rPr>
        <w:t>ФИО лица, заполнившего опросный лист</w:t>
      </w:r>
      <w:r>
        <w:rPr>
          <w:b/>
          <w:sz w:val="28"/>
          <w:szCs w:val="28"/>
        </w:rPr>
        <w:t xml:space="preserve"> </w:t>
      </w:r>
      <w:r>
        <w:t xml:space="preserve"> </w:t>
      </w:r>
      <w: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:rsidR="002E6F5C" w:rsidRDefault="002E6F5C" w:rsidP="002E6F5C">
      <w:pPr>
        <w:tabs>
          <w:tab w:val="left" w:leader="underscore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Должность: </w:t>
      </w:r>
      <w:r>
        <w:rPr>
          <w:sz w:val="28"/>
          <w:szCs w:val="28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2E6F5C" w:rsidRDefault="002E6F5C" w:rsidP="002E6F5C">
      <w:pPr>
        <w:tabs>
          <w:tab w:val="left" w:leader="underscore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Предприятие: </w:t>
      </w:r>
      <w:r>
        <w:rPr>
          <w:sz w:val="28"/>
          <w:szCs w:val="28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bookmarkStart w:id="66" w:name="ТекстовоеПоле15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fldChar w:fldCharType="end"/>
      </w:r>
      <w:bookmarkEnd w:id="66"/>
      <w:r>
        <w:rPr>
          <w:sz w:val="28"/>
          <w:szCs w:val="28"/>
        </w:rPr>
        <w:t>.</w:t>
      </w:r>
    </w:p>
    <w:p w:rsidR="002E6F5C" w:rsidRDefault="002E6F5C" w:rsidP="002E6F5C">
      <w:pPr>
        <w:tabs>
          <w:tab w:val="left" w:leader="underscore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2E6F5C" w:rsidRDefault="002E6F5C" w:rsidP="002E6F5C">
      <w:pPr>
        <w:tabs>
          <w:tab w:val="left" w:leader="underscore" w:pos="4320"/>
        </w:tabs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</w:rPr>
        <w:t xml:space="preserve">: </w:t>
      </w:r>
      <w:r>
        <w:rPr>
          <w:sz w:val="28"/>
          <w:szCs w:val="28"/>
        </w:rP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2E6F5C" w:rsidRDefault="002E6F5C" w:rsidP="002E6F5C">
      <w:pPr>
        <w:tabs>
          <w:tab w:val="left" w:leader="underscore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</w:t>
      </w:r>
      <w:r>
        <w:rPr>
          <w:sz w:val="28"/>
          <w:szCs w:val="28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</w:p>
    <w:p w:rsidR="002E6F5C" w:rsidRDefault="002E6F5C" w:rsidP="002E6F5C">
      <w:pPr>
        <w:tabs>
          <w:tab w:val="left" w:leader="underscore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r>
        <w:rPr>
          <w:sz w:val="28"/>
          <w:szCs w:val="28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</w:p>
    <w:p w:rsidR="00812BE9" w:rsidRPr="002E6F5C" w:rsidRDefault="00812BE9" w:rsidP="002E6F5C"/>
    <w:sectPr w:rsidR="00812BE9" w:rsidRPr="002E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5C"/>
    <w:rsid w:val="002E6F5C"/>
    <w:rsid w:val="0081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</dc:creator>
  <cp:lastModifiedBy>Касимов</cp:lastModifiedBy>
  <cp:revision>1</cp:revision>
  <dcterms:created xsi:type="dcterms:W3CDTF">2018-01-15T13:32:00Z</dcterms:created>
  <dcterms:modified xsi:type="dcterms:W3CDTF">2018-01-15T13:34:00Z</dcterms:modified>
</cp:coreProperties>
</file>